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583" w:rsidRPr="00AD1057" w:rsidP="00780583">
      <w:pPr>
        <w:jc w:val="right"/>
      </w:pPr>
      <w:r w:rsidRPr="00AD1057">
        <w:rPr>
          <w:sz w:val="28"/>
          <w:szCs w:val="28"/>
        </w:rPr>
        <w:t xml:space="preserve">                                                                                            </w:t>
      </w:r>
      <w:r w:rsidRPr="00AD1057">
        <w:t>дело № 5-661-2002/2024</w:t>
      </w:r>
    </w:p>
    <w:p w:rsidR="00780583" w:rsidRPr="00AD1057" w:rsidP="00780583">
      <w:pPr>
        <w:jc w:val="center"/>
        <w:rPr>
          <w:sz w:val="28"/>
          <w:szCs w:val="28"/>
        </w:rPr>
      </w:pPr>
      <w:r w:rsidRPr="00AD1057">
        <w:rPr>
          <w:sz w:val="28"/>
          <w:szCs w:val="28"/>
        </w:rPr>
        <w:t>ПОСТАНОВЛЕНИЕ</w:t>
      </w:r>
    </w:p>
    <w:p w:rsidR="00780583" w:rsidRPr="00AD1057" w:rsidP="00780583">
      <w:pPr>
        <w:jc w:val="center"/>
        <w:rPr>
          <w:sz w:val="28"/>
          <w:szCs w:val="28"/>
        </w:rPr>
      </w:pPr>
      <w:r w:rsidRPr="00AD1057">
        <w:rPr>
          <w:sz w:val="28"/>
          <w:szCs w:val="28"/>
        </w:rPr>
        <w:t>о назначении административного наказания</w:t>
      </w:r>
    </w:p>
    <w:p w:rsidR="00780583" w:rsidRPr="00AD1057" w:rsidP="00780583">
      <w:pPr>
        <w:rPr>
          <w:sz w:val="28"/>
          <w:szCs w:val="28"/>
        </w:rPr>
      </w:pPr>
    </w:p>
    <w:p w:rsidR="00780583" w:rsidRPr="00AD1057" w:rsidP="00780583">
      <w:pPr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25 июня 2024 года                                                                                г. Нефтеюганск          </w:t>
      </w:r>
      <w:r w:rsidRPr="00AD1057">
        <w:rPr>
          <w:sz w:val="28"/>
          <w:szCs w:val="28"/>
        </w:rPr>
        <w:tab/>
      </w:r>
      <w:r w:rsidRPr="00AD1057">
        <w:rPr>
          <w:sz w:val="28"/>
          <w:szCs w:val="28"/>
        </w:rPr>
        <w:tab/>
        <w:t xml:space="preserve">                             </w:t>
      </w:r>
      <w:r w:rsidRPr="00AD1057">
        <w:rPr>
          <w:sz w:val="28"/>
          <w:szCs w:val="28"/>
        </w:rPr>
        <w:tab/>
        <w:t xml:space="preserve">   </w:t>
      </w:r>
    </w:p>
    <w:p w:rsidR="00780583" w:rsidRPr="00AD1057" w:rsidP="00780583">
      <w:pPr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</w:t>
      </w:r>
      <w:r w:rsidRPr="00AD1057">
        <w:rPr>
          <w:sz w:val="28"/>
          <w:szCs w:val="28"/>
        </w:rPr>
        <w:t xml:space="preserve">ного округа 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780583" w:rsidRPr="00AD1057" w:rsidP="00780583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AD1057">
        <w:rPr>
          <w:sz w:val="28"/>
          <w:szCs w:val="28"/>
          <w:lang w:val="ru-RU"/>
        </w:rPr>
        <w:t>Казакова А</w:t>
      </w:r>
      <w:r w:rsidRPr="00F40756">
        <w:rPr>
          <w:sz w:val="28"/>
          <w:szCs w:val="28"/>
          <w:lang w:val="ru-RU"/>
        </w:rPr>
        <w:t>.</w:t>
      </w:r>
      <w:r w:rsidRPr="00AD1057">
        <w:rPr>
          <w:sz w:val="28"/>
          <w:szCs w:val="28"/>
          <w:lang w:val="ru-RU"/>
        </w:rPr>
        <w:t>А</w:t>
      </w:r>
      <w:r w:rsidRPr="00F40756">
        <w:rPr>
          <w:sz w:val="28"/>
          <w:szCs w:val="28"/>
          <w:lang w:val="ru-RU"/>
        </w:rPr>
        <w:t>.</w:t>
      </w:r>
      <w:r w:rsidRPr="00AD1057">
        <w:rPr>
          <w:sz w:val="28"/>
          <w:szCs w:val="28"/>
          <w:lang w:val="ru-RU"/>
        </w:rPr>
        <w:t xml:space="preserve">, </w:t>
      </w:r>
      <w:r w:rsidRPr="00F40756">
        <w:rPr>
          <w:sz w:val="28"/>
          <w:szCs w:val="28"/>
          <w:lang w:val="ru-RU"/>
        </w:rPr>
        <w:t>***</w:t>
      </w:r>
      <w:r w:rsidRPr="00AD1057">
        <w:rPr>
          <w:sz w:val="28"/>
          <w:szCs w:val="28"/>
          <w:lang w:val="ru-RU"/>
        </w:rPr>
        <w:t xml:space="preserve"> </w:t>
      </w:r>
      <w:r w:rsidRPr="00AD1057">
        <w:rPr>
          <w:sz w:val="28"/>
          <w:szCs w:val="28"/>
        </w:rPr>
        <w:t>года рождения, урожен</w:t>
      </w:r>
      <w:r w:rsidRPr="00AD1057">
        <w:rPr>
          <w:sz w:val="28"/>
          <w:szCs w:val="28"/>
          <w:lang w:val="ru-RU"/>
        </w:rPr>
        <w:t xml:space="preserve">ца </w:t>
      </w:r>
      <w:r w:rsidRPr="00F40756">
        <w:rPr>
          <w:sz w:val="28"/>
          <w:szCs w:val="28"/>
          <w:lang w:val="ru-RU"/>
        </w:rPr>
        <w:t>***</w:t>
      </w:r>
      <w:r w:rsidRPr="00AD1057">
        <w:rPr>
          <w:sz w:val="28"/>
          <w:szCs w:val="28"/>
          <w:lang w:val="ru-RU"/>
        </w:rPr>
        <w:t>,</w:t>
      </w:r>
      <w:r w:rsidRPr="00AD1057">
        <w:rPr>
          <w:sz w:val="28"/>
          <w:szCs w:val="28"/>
        </w:rPr>
        <w:t xml:space="preserve"> </w:t>
      </w:r>
      <w:r w:rsidRPr="00AD1057">
        <w:rPr>
          <w:sz w:val="28"/>
          <w:szCs w:val="28"/>
          <w:lang w:val="ru-RU"/>
        </w:rPr>
        <w:t>зарегистри</w:t>
      </w:r>
      <w:r w:rsidRPr="00AD1057">
        <w:rPr>
          <w:sz w:val="28"/>
          <w:szCs w:val="28"/>
          <w:lang w:val="ru-RU"/>
        </w:rPr>
        <w:t>рованного и проживающего</w:t>
      </w:r>
      <w:r w:rsidRPr="00AD1057">
        <w:rPr>
          <w:sz w:val="28"/>
          <w:szCs w:val="28"/>
        </w:rPr>
        <w:t xml:space="preserve"> по адресу: </w:t>
      </w:r>
      <w:r w:rsidRPr="00F40756">
        <w:rPr>
          <w:sz w:val="28"/>
          <w:szCs w:val="28"/>
        </w:rPr>
        <w:t>***</w:t>
      </w:r>
      <w:r w:rsidRPr="00AD1057">
        <w:rPr>
          <w:sz w:val="28"/>
          <w:szCs w:val="28"/>
          <w:lang w:val="ru-RU"/>
        </w:rPr>
        <w:t xml:space="preserve">, в/у: </w:t>
      </w:r>
      <w:r w:rsidRPr="00F40756">
        <w:rPr>
          <w:sz w:val="28"/>
          <w:szCs w:val="28"/>
          <w:lang w:val="ru-RU"/>
        </w:rPr>
        <w:t>***</w:t>
      </w:r>
      <w:r w:rsidRPr="00AD1057">
        <w:rPr>
          <w:sz w:val="28"/>
          <w:szCs w:val="28"/>
          <w:lang w:val="ru-RU"/>
        </w:rPr>
        <w:t>,</w:t>
      </w:r>
    </w:p>
    <w:p w:rsidR="00780583" w:rsidRPr="00AD1057" w:rsidP="00780583">
      <w:pPr>
        <w:pStyle w:val="BodyText"/>
        <w:jc w:val="both"/>
        <w:rPr>
          <w:sz w:val="28"/>
          <w:szCs w:val="28"/>
        </w:rPr>
      </w:pPr>
      <w:r w:rsidRPr="00AD1057">
        <w:rPr>
          <w:sz w:val="28"/>
          <w:szCs w:val="28"/>
        </w:rPr>
        <w:t>в совершении административного правонарушения, предусмотренного ч.</w:t>
      </w:r>
      <w:r w:rsidRPr="00AD1057">
        <w:rPr>
          <w:sz w:val="28"/>
          <w:szCs w:val="28"/>
          <w:lang w:val="ru-RU"/>
        </w:rPr>
        <w:t xml:space="preserve"> </w:t>
      </w:r>
      <w:r w:rsidRPr="00AD1057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780583" w:rsidRPr="00AD1057" w:rsidP="00780583">
      <w:pPr>
        <w:jc w:val="center"/>
        <w:rPr>
          <w:bCs/>
          <w:sz w:val="28"/>
          <w:szCs w:val="28"/>
        </w:rPr>
      </w:pPr>
    </w:p>
    <w:p w:rsidR="00780583" w:rsidRPr="00AD1057" w:rsidP="00780583">
      <w:pPr>
        <w:jc w:val="center"/>
        <w:rPr>
          <w:bCs/>
          <w:sz w:val="28"/>
          <w:szCs w:val="28"/>
        </w:rPr>
      </w:pPr>
      <w:r w:rsidRPr="00AD1057">
        <w:rPr>
          <w:bCs/>
          <w:sz w:val="28"/>
          <w:szCs w:val="28"/>
        </w:rPr>
        <w:t>У С Т</w:t>
      </w:r>
      <w:r w:rsidRPr="00AD1057">
        <w:rPr>
          <w:bCs/>
          <w:sz w:val="28"/>
          <w:szCs w:val="28"/>
        </w:rPr>
        <w:t xml:space="preserve"> А Н О В И Л:</w:t>
      </w:r>
    </w:p>
    <w:p w:rsidR="00780583" w:rsidRPr="00AD1057" w:rsidP="003976AB">
      <w:pPr>
        <w:ind w:firstLine="567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Казаков А.А., 29.05.2024 в 12 час. 00 мин. в г.Нефтеюганске, ул. Усть-Балыкская, напротив д.52а, управляя транспортным средством Митсубиси Оутлендер, государственный регистрационный знак </w:t>
      </w:r>
      <w:r w:rsidRPr="00F40756">
        <w:rPr>
          <w:sz w:val="28"/>
          <w:szCs w:val="28"/>
        </w:rPr>
        <w:t>***</w:t>
      </w:r>
      <w:r w:rsidRPr="00AD1057">
        <w:rPr>
          <w:sz w:val="28"/>
          <w:szCs w:val="28"/>
        </w:rPr>
        <w:t>, совершил обгон транспортного средства, с выез</w:t>
      </w:r>
      <w:r w:rsidRPr="00AD1057">
        <w:rPr>
          <w:sz w:val="28"/>
          <w:szCs w:val="28"/>
        </w:rPr>
        <w:t>дом на полосу</w:t>
      </w:r>
      <w:r w:rsidRPr="00AD1057" w:rsidR="003976AB">
        <w:rPr>
          <w:sz w:val="28"/>
          <w:szCs w:val="28"/>
        </w:rPr>
        <w:t xml:space="preserve"> встречного движения, </w:t>
      </w:r>
      <w:r w:rsidRPr="00AD1057">
        <w:rPr>
          <w:sz w:val="28"/>
          <w:szCs w:val="28"/>
        </w:rPr>
        <w:t>с пересечением линии разметки 1.1, чем нарушил п. 9.1.1</w:t>
      </w:r>
      <w:r w:rsidRPr="00AD1057" w:rsidR="003976AB">
        <w:rPr>
          <w:sz w:val="28"/>
          <w:szCs w:val="28"/>
        </w:rPr>
        <w:t>, 1.3</w:t>
      </w:r>
      <w:r w:rsidRPr="00AD1057">
        <w:rPr>
          <w:sz w:val="28"/>
          <w:szCs w:val="28"/>
        </w:rPr>
        <w:t xml:space="preserve"> ПДД РФ.</w:t>
      </w:r>
    </w:p>
    <w:p w:rsidR="003976AB" w:rsidRPr="00AD1057" w:rsidP="003976AB">
      <w:pPr>
        <w:ind w:firstLine="567"/>
        <w:contextualSpacing/>
        <w:jc w:val="both"/>
        <w:rPr>
          <w:sz w:val="28"/>
          <w:szCs w:val="28"/>
        </w:rPr>
      </w:pPr>
      <w:r w:rsidRPr="00AD1057">
        <w:rPr>
          <w:sz w:val="28"/>
          <w:szCs w:val="28"/>
        </w:rPr>
        <w:t>В судебное заседание Казаков А.А. не явился, о времени и месте рассмотрения дела об административном правонарушении извещен надлежащим образом, о причин</w:t>
      </w:r>
      <w:r w:rsidRPr="00AD1057">
        <w:rPr>
          <w:sz w:val="28"/>
          <w:szCs w:val="28"/>
        </w:rPr>
        <w:t>ах неявки суду не сообщил.</w:t>
      </w:r>
    </w:p>
    <w:p w:rsidR="003976AB" w:rsidRPr="00AD1057" w:rsidP="003976AB">
      <w:pPr>
        <w:widowControl w:val="0"/>
        <w:ind w:right="-2" w:firstLine="567"/>
        <w:jc w:val="both"/>
        <w:rPr>
          <w:bCs/>
          <w:sz w:val="28"/>
          <w:szCs w:val="28"/>
        </w:rPr>
      </w:pPr>
      <w:r w:rsidRPr="00AD1057">
        <w:rPr>
          <w:bCs/>
          <w:sz w:val="28"/>
          <w:szCs w:val="2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</w:t>
      </w:r>
      <w:r w:rsidRPr="00AD1057">
        <w:rPr>
          <w:bCs/>
          <w:sz w:val="28"/>
          <w:szCs w:val="28"/>
        </w:rPr>
        <w:t xml:space="preserve">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3976AB" w:rsidRPr="00AD1057" w:rsidP="003976AB">
      <w:pPr>
        <w:widowControl w:val="0"/>
        <w:ind w:right="-2" w:hanging="142"/>
        <w:jc w:val="both"/>
        <w:rPr>
          <w:bCs/>
          <w:sz w:val="28"/>
          <w:szCs w:val="28"/>
        </w:rPr>
      </w:pPr>
      <w:r w:rsidRPr="00AD1057">
        <w:rPr>
          <w:bCs/>
          <w:sz w:val="28"/>
          <w:szCs w:val="28"/>
        </w:rPr>
        <w:t xml:space="preserve">            Со</w:t>
      </w:r>
      <w:r w:rsidRPr="00AD1057">
        <w:rPr>
          <w:bCs/>
          <w:sz w:val="28"/>
          <w:szCs w:val="28"/>
        </w:rPr>
        <w:t>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</w:t>
      </w:r>
      <w:r w:rsidRPr="00AD1057">
        <w:rPr>
          <w:bCs/>
          <w:sz w:val="28"/>
          <w:szCs w:val="28"/>
        </w:rPr>
        <w:t xml:space="preserve">010 г., 9 февраля 2012 г.19 декабря 2013 г.), в целях соблюдения установленных </w:t>
      </w:r>
      <w:hyperlink r:id="rId4" w:history="1">
        <w:r w:rsidRPr="00AD1057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AD1057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</w:t>
      </w:r>
      <w:r w:rsidRPr="00AD1057">
        <w:rPr>
          <w:bCs/>
          <w:sz w:val="28"/>
          <w:szCs w:val="28"/>
        </w:rPr>
        <w:t xml:space="preserve">частвующих в деле лиц о времени и месте судебного рассмотрения. Поскольку </w:t>
      </w:r>
      <w:hyperlink r:id="rId5" w:history="1">
        <w:r w:rsidRPr="00AD1057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AD1057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AD1057">
        <w:rPr>
          <w:bCs/>
          <w:sz w:val="28"/>
          <w:szCs w:val="28"/>
        </w:rPr>
        <w:t xml:space="preserve"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AD1057">
        <w:rPr>
          <w:bCs/>
          <w:sz w:val="28"/>
          <w:szCs w:val="28"/>
        </w:rPr>
        <w:t>и т.п., посредством СМС-сообщения, в случае согласия л</w:t>
      </w:r>
      <w:r w:rsidRPr="00AD1057">
        <w:rPr>
          <w:bCs/>
          <w:sz w:val="28"/>
          <w:szCs w:val="28"/>
        </w:rPr>
        <w:t>ица на уведомление таким способом и при фиксации факта отправки и доставки СМС-извещения адресату).</w:t>
      </w:r>
    </w:p>
    <w:p w:rsidR="003976AB" w:rsidRPr="00AD1057" w:rsidP="003976AB">
      <w:pPr>
        <w:widowControl w:val="0"/>
        <w:ind w:right="-2" w:hanging="142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           Казаков А.А. извещен о времени и месте рассмотрения дела об административном правонарушении посредством телефонограммы. Таким образом, мировой су</w:t>
      </w:r>
      <w:r w:rsidRPr="00AD1057">
        <w:rPr>
          <w:sz w:val="28"/>
          <w:szCs w:val="28"/>
        </w:rPr>
        <w:t xml:space="preserve">дья, считает надлежащим извещение Казакова А.А. о месте и времени рассмотрения дела и возможным рассмотреть дело об административном правонарушении в его отсутствие.      </w:t>
      </w:r>
    </w:p>
    <w:p w:rsidR="00780583" w:rsidRPr="00AD1057" w:rsidP="007805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Мировой судья, исследовав материалы дела, считает, что вина Казакова А.А. в </w:t>
      </w:r>
      <w:r w:rsidRPr="00AD1057">
        <w:rPr>
          <w:sz w:val="28"/>
          <w:szCs w:val="28"/>
        </w:rPr>
        <w:t>совершении правонарушения полностью доказана и подтверждается следующими доказательствами:</w:t>
      </w:r>
    </w:p>
    <w:p w:rsidR="00780583" w:rsidRPr="00AD1057" w:rsidP="00780583">
      <w:pPr>
        <w:ind w:firstLine="567"/>
        <w:jc w:val="both"/>
        <w:rPr>
          <w:sz w:val="28"/>
          <w:szCs w:val="28"/>
        </w:rPr>
      </w:pPr>
      <w:r w:rsidRPr="00AD1057">
        <w:rPr>
          <w:iCs/>
          <w:sz w:val="28"/>
          <w:szCs w:val="28"/>
        </w:rPr>
        <w:t xml:space="preserve">-   протоколом об административном правонарушении </w:t>
      </w:r>
      <w:r w:rsidRPr="00F40756">
        <w:rPr>
          <w:iCs/>
          <w:sz w:val="28"/>
          <w:szCs w:val="28"/>
        </w:rPr>
        <w:t>***</w:t>
      </w:r>
      <w:r w:rsidRPr="00AD1057" w:rsidR="003976AB">
        <w:rPr>
          <w:iCs/>
          <w:sz w:val="28"/>
          <w:szCs w:val="28"/>
        </w:rPr>
        <w:t xml:space="preserve"> от 29.05.2024</w:t>
      </w:r>
      <w:r w:rsidRPr="00AD1057">
        <w:rPr>
          <w:iCs/>
          <w:sz w:val="28"/>
          <w:szCs w:val="28"/>
        </w:rPr>
        <w:t xml:space="preserve">, согласно которому </w:t>
      </w:r>
      <w:r w:rsidRPr="00AD1057" w:rsidR="003976AB">
        <w:rPr>
          <w:sz w:val="28"/>
          <w:szCs w:val="28"/>
        </w:rPr>
        <w:t xml:space="preserve">Казаков А.А., 29.05.2024 в 12 час. 00 мин. в г.Нефтеюганске, ул. Усть-Балыкская, напротив д.52а, управляя транспортным средством Митсубиси Оутлендер, государственный регистрационный знак </w:t>
      </w:r>
      <w:r w:rsidRPr="00F40756">
        <w:rPr>
          <w:sz w:val="28"/>
          <w:szCs w:val="28"/>
        </w:rPr>
        <w:t>***</w:t>
      </w:r>
      <w:r w:rsidRPr="00AD1057" w:rsidR="003976AB">
        <w:rPr>
          <w:sz w:val="28"/>
          <w:szCs w:val="28"/>
        </w:rPr>
        <w:t>, совершил обгон транспортного средства, с выездом на полосу встречного движения, с пересечением линии разметки 1.1, чем нарушил п. 9.1.1, 1.3 ПДД РФ</w:t>
      </w:r>
      <w:r w:rsidRPr="00AD1057">
        <w:rPr>
          <w:sz w:val="28"/>
          <w:szCs w:val="28"/>
        </w:rPr>
        <w:t>. При составлении протокола Казакову А.А. бы</w:t>
      </w:r>
      <w:r w:rsidRPr="00AD1057">
        <w:rPr>
          <w:bCs/>
          <w:sz w:val="28"/>
          <w:szCs w:val="28"/>
        </w:rPr>
        <w:t xml:space="preserve">ли </w:t>
      </w:r>
      <w:r w:rsidRPr="00AD1057">
        <w:rPr>
          <w:sz w:val="28"/>
          <w:szCs w:val="28"/>
        </w:rPr>
        <w:t>разъяснены положения ст.25.1 КоАП РФ, а также ст. 51 Конституции</w:t>
      </w:r>
      <w:r w:rsidRPr="00AD1057" w:rsidR="003976AB">
        <w:rPr>
          <w:sz w:val="28"/>
          <w:szCs w:val="28"/>
        </w:rPr>
        <w:t xml:space="preserve"> РФ, о чем он лично расписался</w:t>
      </w:r>
      <w:r w:rsidRPr="00AD1057">
        <w:rPr>
          <w:sz w:val="28"/>
          <w:szCs w:val="28"/>
        </w:rPr>
        <w:t xml:space="preserve"> в соответствующих графах протокола. </w:t>
      </w:r>
      <w:r w:rsidRPr="00AD1057" w:rsidR="003976AB">
        <w:rPr>
          <w:sz w:val="28"/>
          <w:szCs w:val="28"/>
        </w:rPr>
        <w:t>Копия протокола вручена</w:t>
      </w:r>
      <w:r w:rsidRPr="00AD1057">
        <w:rPr>
          <w:sz w:val="28"/>
          <w:szCs w:val="28"/>
        </w:rPr>
        <w:t>;</w:t>
      </w:r>
    </w:p>
    <w:p w:rsidR="00780583" w:rsidRPr="00AD1057" w:rsidP="00780583">
      <w:pPr>
        <w:ind w:firstLine="567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- схемой </w:t>
      </w:r>
      <w:r w:rsidRPr="00AD1057" w:rsidR="003976AB">
        <w:rPr>
          <w:sz w:val="28"/>
          <w:szCs w:val="28"/>
        </w:rPr>
        <w:t xml:space="preserve">места совершения </w:t>
      </w:r>
      <w:r w:rsidRPr="00AD1057">
        <w:rPr>
          <w:sz w:val="28"/>
          <w:szCs w:val="28"/>
        </w:rPr>
        <w:t xml:space="preserve">административного правонарушения от </w:t>
      </w:r>
      <w:r w:rsidRPr="00AD1057" w:rsidR="003976AB">
        <w:rPr>
          <w:sz w:val="28"/>
          <w:szCs w:val="28"/>
        </w:rPr>
        <w:t>29.05.2024</w:t>
      </w:r>
      <w:r w:rsidRPr="00AD1057">
        <w:rPr>
          <w:sz w:val="28"/>
          <w:szCs w:val="28"/>
        </w:rPr>
        <w:t>. Казаков А.А.</w:t>
      </w:r>
      <w:r w:rsidRPr="00AD1057" w:rsidR="003976AB">
        <w:rPr>
          <w:sz w:val="28"/>
          <w:szCs w:val="28"/>
        </w:rPr>
        <w:t xml:space="preserve"> со схемой ознакомлен</w:t>
      </w:r>
      <w:r w:rsidRPr="00AD1057">
        <w:rPr>
          <w:sz w:val="28"/>
          <w:szCs w:val="28"/>
        </w:rPr>
        <w:t>;</w:t>
      </w:r>
    </w:p>
    <w:p w:rsidR="00780583" w:rsidRPr="00AD1057" w:rsidP="00780583">
      <w:pPr>
        <w:ind w:firstLine="567"/>
        <w:jc w:val="both"/>
        <w:rPr>
          <w:sz w:val="28"/>
          <w:szCs w:val="28"/>
        </w:rPr>
      </w:pPr>
      <w:r w:rsidRPr="00AD1057">
        <w:rPr>
          <w:sz w:val="28"/>
          <w:szCs w:val="28"/>
        </w:rPr>
        <w:t>- схемой организации дорожного движения на ул.Усть-Балыкская 1.110 – 1.500 км, из которой следует, что на указанном участке дороги предусмотрена дорожная разметка 1.1;</w:t>
      </w:r>
    </w:p>
    <w:p w:rsidR="00780583" w:rsidRPr="00AD1057" w:rsidP="00780583">
      <w:pPr>
        <w:ind w:firstLine="567"/>
        <w:jc w:val="both"/>
        <w:rPr>
          <w:sz w:val="28"/>
          <w:szCs w:val="28"/>
        </w:rPr>
      </w:pPr>
      <w:r w:rsidRPr="00AD1057">
        <w:rPr>
          <w:sz w:val="28"/>
          <w:szCs w:val="28"/>
        </w:rPr>
        <w:t>- р</w:t>
      </w:r>
      <w:r w:rsidRPr="00AD1057">
        <w:rPr>
          <w:sz w:val="28"/>
          <w:szCs w:val="28"/>
        </w:rPr>
        <w:t xml:space="preserve">апортом ИДПС ОВ ДПС ГИБДД ОМВД России по </w:t>
      </w:r>
      <w:r w:rsidRPr="00AD1057">
        <w:rPr>
          <w:sz w:val="28"/>
          <w:szCs w:val="28"/>
        </w:rPr>
        <w:t>г.Нефтеюганску</w:t>
      </w:r>
      <w:r w:rsidRPr="00AD1057">
        <w:rPr>
          <w:sz w:val="28"/>
          <w:szCs w:val="28"/>
        </w:rPr>
        <w:t xml:space="preserve"> Я</w:t>
      </w:r>
      <w:r w:rsidRPr="00AD1057">
        <w:rPr>
          <w:sz w:val="28"/>
          <w:szCs w:val="28"/>
        </w:rPr>
        <w:t>.;</w:t>
      </w:r>
    </w:p>
    <w:p w:rsidR="00780583" w:rsidRPr="00AD1057" w:rsidP="00780583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AD1057">
        <w:rPr>
          <w:sz w:val="28"/>
          <w:szCs w:val="28"/>
        </w:rPr>
        <w:t>- реестром административных правонарушений;</w:t>
      </w:r>
    </w:p>
    <w:p w:rsidR="00780583" w:rsidRPr="00AD1057" w:rsidP="00780583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AD1057">
        <w:rPr>
          <w:sz w:val="28"/>
          <w:szCs w:val="28"/>
        </w:rPr>
        <w:t xml:space="preserve">- видеозаписью, из которой следует, что автомобиль </w:t>
      </w:r>
      <w:r w:rsidRPr="00AD1057" w:rsidR="003976AB">
        <w:rPr>
          <w:sz w:val="28"/>
          <w:szCs w:val="28"/>
        </w:rPr>
        <w:t xml:space="preserve">Митсубиси Оутлендер, государственный регистрационный знак </w:t>
      </w:r>
      <w:r w:rsidRPr="00F40756">
        <w:rPr>
          <w:sz w:val="28"/>
          <w:szCs w:val="28"/>
        </w:rPr>
        <w:t>***</w:t>
      </w:r>
      <w:r w:rsidRPr="00AD1057">
        <w:rPr>
          <w:sz w:val="28"/>
          <w:szCs w:val="28"/>
        </w:rPr>
        <w:t xml:space="preserve"> </w:t>
      </w:r>
      <w:r w:rsidRPr="00AD1057" w:rsidR="003976AB">
        <w:rPr>
          <w:sz w:val="28"/>
          <w:szCs w:val="28"/>
        </w:rPr>
        <w:t>совершил обгон транспортного средства, с выездом на полосу встречного движения, с пересечением линии разметки 1.1</w:t>
      </w:r>
      <w:r w:rsidRPr="00AD1057">
        <w:rPr>
          <w:sz w:val="28"/>
          <w:szCs w:val="28"/>
        </w:rPr>
        <w:t>.</w:t>
      </w:r>
    </w:p>
    <w:p w:rsidR="00780583" w:rsidRPr="00AD1057" w:rsidP="00780583">
      <w:pPr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</w:t>
      </w:r>
      <w:r w:rsidRPr="00AD1057">
        <w:rPr>
          <w:sz w:val="28"/>
          <w:szCs w:val="28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780583" w:rsidRPr="00AD1057" w:rsidP="00780583">
      <w:pPr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       </w:t>
      </w:r>
      <w:r w:rsidRPr="00AD1057">
        <w:rPr>
          <w:sz w:val="28"/>
          <w:szCs w:val="28"/>
        </w:rPr>
        <w:tab/>
        <w:t>По части 4 статьи 12.15 Кодекса Российской</w:t>
      </w:r>
      <w:r w:rsidRPr="00AD1057">
        <w:rPr>
          <w:sz w:val="28"/>
          <w:szCs w:val="28"/>
        </w:rPr>
        <w:t xml:space="preserve">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80583" w:rsidRPr="00AD1057" w:rsidP="007805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057">
        <w:rPr>
          <w:sz w:val="28"/>
          <w:szCs w:val="28"/>
        </w:rPr>
        <w:t>Согласно п. 1.3 ПДД РФ учас</w:t>
      </w:r>
      <w:r w:rsidRPr="00AD1057">
        <w:rPr>
          <w:sz w:val="28"/>
          <w:szCs w:val="28"/>
        </w:rPr>
        <w:t xml:space="preserve">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 w:rsidRPr="00AD1057">
        <w:rPr>
          <w:sz w:val="28"/>
          <w:szCs w:val="28"/>
        </w:rPr>
        <w:t>действующих в пределах предоставленных им прав и регулирующих дорожное движение у</w:t>
      </w:r>
      <w:r w:rsidRPr="00AD1057">
        <w:rPr>
          <w:sz w:val="28"/>
          <w:szCs w:val="28"/>
        </w:rPr>
        <w:t>становленными сигналами.</w:t>
      </w:r>
    </w:p>
    <w:p w:rsidR="00780583" w:rsidRPr="00AD1057" w:rsidP="0078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        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</w:t>
      </w:r>
      <w:r w:rsidRPr="00AD1057">
        <w:rPr>
          <w:sz w:val="28"/>
          <w:szCs w:val="28"/>
        </w:rPr>
        <w:t>.3 или разметкой 1.11, прерывистая линия которой расположена слева.</w:t>
      </w:r>
    </w:p>
    <w:p w:rsidR="00780583" w:rsidRPr="00AD1057" w:rsidP="0078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</w:t>
      </w:r>
      <w:r w:rsidRPr="00AD1057">
        <w:rPr>
          <w:sz w:val="28"/>
          <w:szCs w:val="28"/>
        </w:rPr>
        <w:t>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</w:t>
      </w:r>
      <w:r w:rsidRPr="00AD1057">
        <w:rPr>
          <w:sz w:val="28"/>
          <w:szCs w:val="28"/>
        </w:rPr>
        <w:t>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780583" w:rsidRPr="00AD1057" w:rsidP="00780583">
      <w:pPr>
        <w:ind w:firstLine="708"/>
        <w:jc w:val="both"/>
        <w:rPr>
          <w:sz w:val="28"/>
          <w:szCs w:val="28"/>
        </w:rPr>
      </w:pPr>
      <w:r w:rsidRPr="00AD1057">
        <w:rPr>
          <w:sz w:val="28"/>
          <w:szCs w:val="28"/>
        </w:rPr>
        <w:t>По смыслу закона, против</w:t>
      </w:r>
      <w:r w:rsidRPr="00AD1057">
        <w:rPr>
          <w:sz w:val="28"/>
          <w:szCs w:val="28"/>
        </w:rPr>
        <w:t>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</w:t>
      </w:r>
      <w:r w:rsidRPr="00AD1057">
        <w:rPr>
          <w:sz w:val="28"/>
          <w:szCs w:val="28"/>
        </w:rPr>
        <w:t>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</w:t>
      </w:r>
      <w:r w:rsidRPr="00AD1057">
        <w:rPr>
          <w:sz w:val="28"/>
          <w:szCs w:val="28"/>
        </w:rPr>
        <w:t>жат лица, совершившие соответствующее деяние как умышленно, так и по неосторожности.</w:t>
      </w:r>
    </w:p>
    <w:p w:rsidR="00780583" w:rsidRPr="00AD1057" w:rsidP="00780583">
      <w:pPr>
        <w:jc w:val="both"/>
        <w:rPr>
          <w:sz w:val="28"/>
          <w:szCs w:val="28"/>
        </w:rPr>
      </w:pPr>
      <w:r w:rsidRPr="00AD1057">
        <w:rPr>
          <w:iCs/>
          <w:sz w:val="28"/>
          <w:szCs w:val="28"/>
        </w:rPr>
        <w:t xml:space="preserve">         Действия </w:t>
      </w:r>
      <w:r w:rsidRPr="00AD1057">
        <w:rPr>
          <w:sz w:val="28"/>
          <w:szCs w:val="28"/>
        </w:rPr>
        <w:t xml:space="preserve">Казакова А.А. </w:t>
      </w:r>
      <w:r w:rsidRPr="00AD1057">
        <w:rPr>
          <w:iCs/>
          <w:sz w:val="28"/>
          <w:szCs w:val="28"/>
        </w:rPr>
        <w:t xml:space="preserve">суд квалифицирует по ч. 4 ст. 12.15 </w:t>
      </w:r>
      <w:r w:rsidRPr="00AD1057">
        <w:rPr>
          <w:sz w:val="28"/>
          <w:szCs w:val="28"/>
        </w:rPr>
        <w:t>Кодекса Российской Федерации об административных правонарушениях</w:t>
      </w:r>
      <w:r w:rsidRPr="00AD1057">
        <w:rPr>
          <w:iCs/>
          <w:sz w:val="28"/>
          <w:szCs w:val="28"/>
        </w:rPr>
        <w:t xml:space="preserve"> как выезд в нарушение Правил дорожного</w:t>
      </w:r>
      <w:r w:rsidRPr="00AD1057">
        <w:rPr>
          <w:iCs/>
          <w:sz w:val="28"/>
          <w:szCs w:val="28"/>
        </w:rPr>
        <w:t xml:space="preserve"> движения на сторону дороги, предназначенную для встречного движения, за исключением случаев, предусмотренных ч. 3 ст. 12.15 </w:t>
      </w:r>
      <w:r w:rsidRPr="00AD1057">
        <w:rPr>
          <w:sz w:val="28"/>
          <w:szCs w:val="28"/>
        </w:rPr>
        <w:t>Кодекса Российской Федерации об административных правонарушениях</w:t>
      </w:r>
      <w:r w:rsidRPr="00AD1057">
        <w:rPr>
          <w:iCs/>
          <w:sz w:val="28"/>
          <w:szCs w:val="28"/>
        </w:rPr>
        <w:t xml:space="preserve">. </w:t>
      </w:r>
    </w:p>
    <w:p w:rsidR="00780583" w:rsidRPr="00AD1057" w:rsidP="00780583">
      <w:pPr>
        <w:jc w:val="both"/>
        <w:rPr>
          <w:sz w:val="28"/>
          <w:szCs w:val="28"/>
        </w:rPr>
      </w:pPr>
      <w:r w:rsidRPr="00AD1057">
        <w:rPr>
          <w:iCs/>
          <w:sz w:val="28"/>
          <w:szCs w:val="28"/>
        </w:rPr>
        <w:t xml:space="preserve"> </w:t>
      </w:r>
      <w:r w:rsidRPr="00AD1057">
        <w:rPr>
          <w:iCs/>
          <w:sz w:val="28"/>
          <w:szCs w:val="28"/>
        </w:rPr>
        <w:tab/>
        <w:t>Обстоятельств, смягчающих, отягчающих административную ответст</w:t>
      </w:r>
      <w:r w:rsidRPr="00AD1057">
        <w:rPr>
          <w:iCs/>
          <w:sz w:val="28"/>
          <w:szCs w:val="28"/>
        </w:rPr>
        <w:t xml:space="preserve">венность в соответствии со ст. 4.2, 4.3 </w:t>
      </w:r>
      <w:r w:rsidRPr="00AD1057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780583" w:rsidRPr="00AD1057" w:rsidP="00780583">
      <w:pPr>
        <w:jc w:val="both"/>
        <w:rPr>
          <w:iCs/>
          <w:sz w:val="28"/>
          <w:szCs w:val="28"/>
        </w:rPr>
      </w:pPr>
      <w:r w:rsidRPr="00AD1057">
        <w:rPr>
          <w:iCs/>
          <w:sz w:val="28"/>
          <w:szCs w:val="28"/>
        </w:rPr>
        <w:t xml:space="preserve">           При назначении наказания мировой судья учитывает характер совершенного правонарушения и считает возможным назначить наказание в</w:t>
      </w:r>
      <w:r w:rsidRPr="00AD1057">
        <w:rPr>
          <w:iCs/>
          <w:sz w:val="28"/>
          <w:szCs w:val="28"/>
        </w:rPr>
        <w:t xml:space="preserve"> виде административного штрафа.         </w:t>
      </w:r>
    </w:p>
    <w:p w:rsidR="00780583" w:rsidRPr="00AD1057" w:rsidP="00780583">
      <w:pPr>
        <w:jc w:val="both"/>
        <w:rPr>
          <w:iCs/>
          <w:sz w:val="28"/>
          <w:szCs w:val="28"/>
        </w:rPr>
      </w:pPr>
      <w:r w:rsidRPr="00AD1057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AD1057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AD1057">
        <w:rPr>
          <w:iCs/>
          <w:sz w:val="28"/>
          <w:szCs w:val="28"/>
        </w:rPr>
        <w:t>, суд</w:t>
      </w:r>
    </w:p>
    <w:p w:rsidR="00780583" w:rsidRPr="00AD1057" w:rsidP="00780583">
      <w:pPr>
        <w:jc w:val="both"/>
        <w:rPr>
          <w:iCs/>
          <w:sz w:val="28"/>
          <w:szCs w:val="28"/>
        </w:rPr>
      </w:pPr>
    </w:p>
    <w:p w:rsidR="00780583" w:rsidRPr="00AD1057" w:rsidP="00780583">
      <w:pPr>
        <w:jc w:val="center"/>
        <w:rPr>
          <w:iCs/>
          <w:sz w:val="28"/>
          <w:szCs w:val="28"/>
        </w:rPr>
      </w:pPr>
      <w:r w:rsidRPr="00AD1057">
        <w:rPr>
          <w:iCs/>
          <w:sz w:val="28"/>
          <w:szCs w:val="28"/>
        </w:rPr>
        <w:t xml:space="preserve">ПОСТАНОВИЛ: </w:t>
      </w:r>
    </w:p>
    <w:p w:rsidR="00780583" w:rsidRPr="00AD1057" w:rsidP="00780583">
      <w:pPr>
        <w:ind w:firstLine="708"/>
        <w:jc w:val="both"/>
        <w:rPr>
          <w:sz w:val="28"/>
          <w:szCs w:val="28"/>
        </w:rPr>
      </w:pPr>
    </w:p>
    <w:p w:rsidR="00780583" w:rsidRPr="00AD1057" w:rsidP="00780583">
      <w:pPr>
        <w:ind w:firstLine="708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признать </w:t>
      </w:r>
      <w:r w:rsidRPr="00AD1057" w:rsidR="003976AB">
        <w:rPr>
          <w:iCs/>
          <w:sz w:val="28"/>
          <w:szCs w:val="28"/>
        </w:rPr>
        <w:t>Казакова А</w:t>
      </w:r>
      <w:r w:rsidRPr="00F40756">
        <w:rPr>
          <w:iCs/>
          <w:sz w:val="28"/>
          <w:szCs w:val="28"/>
        </w:rPr>
        <w:t>.</w:t>
      </w:r>
      <w:r w:rsidRPr="00AD1057" w:rsidR="003976AB">
        <w:rPr>
          <w:iCs/>
          <w:sz w:val="28"/>
          <w:szCs w:val="28"/>
        </w:rPr>
        <w:t>А</w:t>
      </w:r>
      <w:r w:rsidRPr="00F40756">
        <w:rPr>
          <w:iCs/>
          <w:sz w:val="28"/>
          <w:szCs w:val="28"/>
        </w:rPr>
        <w:t>.</w:t>
      </w:r>
      <w:r w:rsidRPr="00AD1057">
        <w:rPr>
          <w:iCs/>
          <w:sz w:val="28"/>
          <w:szCs w:val="28"/>
        </w:rPr>
        <w:t xml:space="preserve"> </w:t>
      </w:r>
      <w:r w:rsidRPr="00AD1057">
        <w:rPr>
          <w:sz w:val="28"/>
          <w:szCs w:val="28"/>
        </w:rPr>
        <w:t xml:space="preserve">виновным в совершении правонарушения, предусмотренного </w:t>
      </w:r>
      <w:r w:rsidRPr="00AD1057">
        <w:rPr>
          <w:iCs/>
          <w:sz w:val="28"/>
          <w:szCs w:val="28"/>
        </w:rPr>
        <w:t xml:space="preserve">части 4 статьи 12.15 </w:t>
      </w:r>
      <w:r w:rsidRPr="00AD1057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780583" w:rsidRPr="00AD1057" w:rsidP="00780583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1057">
        <w:rPr>
          <w:rFonts w:ascii="Times New Roman" w:hAnsi="Times New Roman" w:cs="Times New Roman"/>
          <w:sz w:val="28"/>
          <w:szCs w:val="28"/>
          <w:lang w:bidi="ru-RU"/>
        </w:rPr>
        <w:t xml:space="preserve">При уплате административного </w:t>
      </w:r>
      <w:r w:rsidRPr="00AD1057">
        <w:rPr>
          <w:rFonts w:ascii="Times New Roman" w:hAnsi="Times New Roman" w:cs="Times New Roman"/>
          <w:sz w:val="28"/>
          <w:szCs w:val="28"/>
          <w:lang w:bidi="ru-RU"/>
        </w:rPr>
        <w:t>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AD1057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780583" w:rsidRPr="00AD1057" w:rsidP="00780583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AD1057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</w:t>
      </w:r>
      <w:r w:rsidRPr="00AD1057">
        <w:rPr>
          <w:sz w:val="28"/>
          <w:szCs w:val="28"/>
        </w:rPr>
        <w:t>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</w:t>
      </w:r>
      <w:r w:rsidRPr="00AD1057">
        <w:rPr>
          <w:sz w:val="28"/>
          <w:szCs w:val="28"/>
        </w:rPr>
        <w:t xml:space="preserve">07 УИН </w:t>
      </w:r>
      <w:r w:rsidRPr="00AD1057" w:rsidR="003976AB">
        <w:rPr>
          <w:sz w:val="28"/>
          <w:szCs w:val="28"/>
        </w:rPr>
        <w:t>18810486240290004403</w:t>
      </w:r>
      <w:r w:rsidRPr="00AD1057">
        <w:rPr>
          <w:sz w:val="28"/>
          <w:szCs w:val="28"/>
        </w:rPr>
        <w:t>.</w:t>
      </w:r>
    </w:p>
    <w:p w:rsidR="00780583" w:rsidRPr="00AD1057" w:rsidP="00780583">
      <w:pPr>
        <w:jc w:val="both"/>
        <w:rPr>
          <w:iCs/>
          <w:sz w:val="28"/>
          <w:szCs w:val="28"/>
        </w:rPr>
      </w:pPr>
      <w:r w:rsidRPr="00AD1057">
        <w:rPr>
          <w:iCs/>
          <w:sz w:val="28"/>
          <w:szCs w:val="28"/>
        </w:rPr>
        <w:t xml:space="preserve">    </w:t>
      </w:r>
      <w:r w:rsidRPr="00AD1057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780583" w:rsidRPr="00AD1057" w:rsidP="00780583">
      <w:pPr>
        <w:rPr>
          <w:sz w:val="28"/>
          <w:szCs w:val="28"/>
        </w:rPr>
      </w:pPr>
      <w:r w:rsidRPr="00AD1057">
        <w:rPr>
          <w:sz w:val="28"/>
          <w:szCs w:val="28"/>
        </w:rPr>
        <w:t xml:space="preserve">                  </w:t>
      </w:r>
      <w:r w:rsidRPr="00AD1057">
        <w:rPr>
          <w:sz w:val="28"/>
          <w:szCs w:val="28"/>
        </w:rPr>
        <w:t xml:space="preserve">          </w:t>
      </w:r>
    </w:p>
    <w:p w:rsidR="00780583" w:rsidRPr="00AD1057" w:rsidP="00780583">
      <w:pPr>
        <w:rPr>
          <w:sz w:val="28"/>
          <w:szCs w:val="28"/>
        </w:rPr>
      </w:pPr>
    </w:p>
    <w:p w:rsidR="00F40756" w:rsidRPr="00AD1057" w:rsidP="00F40756">
      <w:pPr>
        <w:rPr>
          <w:sz w:val="28"/>
          <w:szCs w:val="28"/>
        </w:rPr>
      </w:pPr>
      <w:r w:rsidRPr="00AD1057">
        <w:rPr>
          <w:sz w:val="28"/>
          <w:szCs w:val="28"/>
        </w:rPr>
        <w:t xml:space="preserve">                              </w:t>
      </w:r>
    </w:p>
    <w:p w:rsidR="00780583" w:rsidRPr="00AD1057" w:rsidP="00F40756">
      <w:pPr>
        <w:jc w:val="center"/>
        <w:rPr>
          <w:sz w:val="28"/>
          <w:szCs w:val="28"/>
        </w:rPr>
      </w:pPr>
      <w:r w:rsidRPr="00AD1057">
        <w:rPr>
          <w:sz w:val="28"/>
          <w:szCs w:val="28"/>
        </w:rPr>
        <w:t xml:space="preserve">Мировой судья                                                  </w:t>
      </w:r>
      <w:r w:rsidRPr="00AD1057">
        <w:rPr>
          <w:sz w:val="28"/>
          <w:szCs w:val="28"/>
        </w:rPr>
        <w:t>Е.А.Таскаева</w:t>
      </w:r>
    </w:p>
    <w:p w:rsidR="00780583" w:rsidRPr="00AD1057" w:rsidP="00780583">
      <w:pPr>
        <w:rPr>
          <w:sz w:val="28"/>
          <w:szCs w:val="28"/>
        </w:rPr>
      </w:pPr>
    </w:p>
    <w:p w:rsidR="003976AB" w:rsidRPr="00AD1057" w:rsidP="00780583"/>
    <w:p w:rsidR="00780583" w:rsidRPr="00AD1057" w:rsidP="00780583">
      <w:pPr>
        <w:suppressAutoHyphens/>
        <w:jc w:val="both"/>
      </w:pPr>
      <w:r w:rsidRPr="00AD1057">
        <w:rPr>
          <w:lang w:eastAsia="ar-SA"/>
        </w:rPr>
        <w:t xml:space="preserve">  </w:t>
      </w:r>
    </w:p>
    <w:p w:rsidR="00BB1C71" w:rsidRPr="00AD105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BD"/>
    <w:rsid w:val="003976AB"/>
    <w:rsid w:val="00780583"/>
    <w:rsid w:val="00AD1057"/>
    <w:rsid w:val="00BB1C71"/>
    <w:rsid w:val="00E215BD"/>
    <w:rsid w:val="00F40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F0A0D-03AE-4F16-9BDB-34E086AD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78058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7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78058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7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780583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8058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7805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80583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976AB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